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27A9BCF"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1A363C" w:rsidRPr="001A363C">
        <w:rPr>
          <w:rFonts w:ascii="Times New Roman" w:hAnsi="Times New Roman"/>
          <w:b/>
          <w:color w:val="000000" w:themeColor="text1"/>
          <w:sz w:val="24"/>
          <w:szCs w:val="24"/>
        </w:rPr>
        <w:t>HIGIENIN</w:t>
      </w:r>
      <w:r w:rsidR="0004702B">
        <w:rPr>
          <w:rFonts w:ascii="Times New Roman" w:hAnsi="Times New Roman"/>
          <w:b/>
          <w:color w:val="000000" w:themeColor="text1"/>
          <w:sz w:val="24"/>
          <w:szCs w:val="24"/>
        </w:rPr>
        <w:t>IŲ</w:t>
      </w:r>
      <w:r w:rsidR="001A363C" w:rsidRPr="001A363C">
        <w:rPr>
          <w:rFonts w:ascii="Times New Roman" w:hAnsi="Times New Roman"/>
          <w:b/>
          <w:color w:val="000000" w:themeColor="text1"/>
          <w:sz w:val="24"/>
          <w:szCs w:val="24"/>
        </w:rPr>
        <w:t xml:space="preserve"> PREK</w:t>
      </w:r>
      <w:r w:rsidR="001A363C">
        <w:rPr>
          <w:rFonts w:ascii="Times New Roman" w:hAnsi="Times New Roman"/>
          <w:b/>
          <w:color w:val="000000" w:themeColor="text1"/>
          <w:sz w:val="24"/>
          <w:szCs w:val="24"/>
        </w:rPr>
        <w:t xml:space="preserve">IŲ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9D2305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327061" w:rsidRPr="00BD03E6">
        <w:rPr>
          <w:rFonts w:ascii="Times New Roman" w:hAnsi="Times New Roman"/>
          <w:sz w:val="24"/>
          <w:szCs w:val="24"/>
        </w:rPr>
        <w:t xml:space="preserve">higieninių prekių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2B1811A"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A41274" w:rsidRPr="00A41274">
        <w:rPr>
          <w:rFonts w:ascii="Times New Roman" w:hAnsi="Times New Roman"/>
          <w:color w:val="000000" w:themeColor="text1"/>
          <w:sz w:val="24"/>
          <w:szCs w:val="24"/>
        </w:rPr>
        <w:t>Higieninės prekė</w:t>
      </w:r>
      <w:r w:rsidR="00A41274" w:rsidRPr="00BD03E6">
        <w:rPr>
          <w:rFonts w:ascii="Times New Roman" w:hAnsi="Times New Roman"/>
          <w:sz w:val="24"/>
          <w:szCs w:val="24"/>
        </w:rPr>
        <w:t>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FF5317">
        <w:rPr>
          <w:rFonts w:ascii="Times New Roman" w:hAnsi="Times New Roman"/>
          <w:noProof/>
          <w:sz w:val="24"/>
          <w:szCs w:val="24"/>
        </w:rPr>
        <w:t>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33A2E80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0D0CF5" w:rsidRPr="000D0CF5">
        <w:rPr>
          <w:rFonts w:ascii="Times New Roman" w:hAnsi="Times New Roman"/>
          <w:color w:val="000000" w:themeColor="text1"/>
          <w:sz w:val="24"/>
          <w:szCs w:val="24"/>
        </w:rPr>
        <w:t>33700000-7</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A4DB35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tiekėjas pagal atskirą užsakymą įsipareigoja pristatyti Prekes ne vėliau kaip per 5 (penkias)</w:t>
      </w:r>
      <w:r w:rsidR="00884784">
        <w:rPr>
          <w:rFonts w:ascii="Times New Roman" w:hAnsi="Times New Roman"/>
          <w:color w:val="000000" w:themeColor="text1"/>
          <w:sz w:val="24"/>
          <w:szCs w:val="24"/>
        </w:rPr>
        <w:t xml:space="preserve"> darbo</w:t>
      </w:r>
      <w:r w:rsidR="00923754" w:rsidRPr="00923754">
        <w:rPr>
          <w:rFonts w:ascii="Times New Roman" w:hAnsi="Times New Roman"/>
          <w:color w:val="000000" w:themeColor="text1"/>
          <w:sz w:val="24"/>
          <w:szCs w:val="24"/>
        </w:rPr>
        <w:t xml:space="preserve"> dienas nuo užsakymo pateikimo dienos.</w:t>
      </w:r>
      <w:r w:rsidR="00923754" w:rsidRPr="008F2652">
        <w:rPr>
          <w:kern w:val="2"/>
          <w:szCs w:val="24"/>
        </w:rPr>
        <w:t xml:space="preserve"> </w:t>
      </w:r>
    </w:p>
    <w:p w14:paraId="3CE269A6" w14:textId="18CEB9C9" w:rsidR="00635C1E" w:rsidRPr="00BD03E6"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884784">
        <w:rPr>
          <w:rFonts w:ascii="Times New Roman" w:hAnsi="Times New Roman"/>
          <w:color w:val="000000" w:themeColor="text1"/>
          <w:sz w:val="24"/>
          <w:szCs w:val="24"/>
        </w:rPr>
        <w:t xml:space="preserve"> </w:t>
      </w:r>
      <w:r w:rsidR="00A41274" w:rsidRPr="00BD03E6">
        <w:rPr>
          <w:rFonts w:ascii="Times New Roman" w:hAnsi="Times New Roman"/>
          <w:sz w:val="24"/>
          <w:szCs w:val="24"/>
        </w:rPr>
        <w:t xml:space="preserve">A. Jaroševičiaus g.10b, Vilnius ir </w:t>
      </w:r>
      <w:r w:rsidR="00923754" w:rsidRPr="00BD03E6">
        <w:rPr>
          <w:rFonts w:ascii="Times New Roman" w:hAnsi="Times New Roman"/>
          <w:sz w:val="24"/>
          <w:szCs w:val="24"/>
        </w:rPr>
        <w:t>Karaliaus Mindaugo g. 18, Rukla.</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60643BD8"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884784">
        <w:rPr>
          <w:rFonts w:ascii="Times New Roman" w:hAnsi="Times New Roman"/>
          <w:color w:val="000000" w:themeColor="text1"/>
          <w:sz w:val="24"/>
          <w:szCs w:val="24"/>
        </w:rPr>
        <w:t>1</w:t>
      </w:r>
      <w:r w:rsidR="00A41274">
        <w:rPr>
          <w:rFonts w:ascii="Times New Roman" w:hAnsi="Times New Roman"/>
          <w:color w:val="000000" w:themeColor="text1"/>
          <w:sz w:val="24"/>
          <w:szCs w:val="24"/>
        </w:rPr>
        <w:t>7</w:t>
      </w:r>
      <w:r w:rsidR="00884784">
        <w:rPr>
          <w:rFonts w:ascii="Times New Roman" w:hAnsi="Times New Roman"/>
          <w:color w:val="000000" w:themeColor="text1"/>
          <w:sz w:val="24"/>
          <w:szCs w:val="24"/>
        </w:rPr>
        <w:t>0</w:t>
      </w:r>
      <w:r w:rsidR="00A41274">
        <w:rPr>
          <w:rFonts w:ascii="Times New Roman" w:hAnsi="Times New Roman"/>
          <w:color w:val="000000" w:themeColor="text1"/>
          <w:sz w:val="24"/>
          <w:szCs w:val="24"/>
        </w:rPr>
        <w:t>0</w:t>
      </w:r>
      <w:r>
        <w:rPr>
          <w:rFonts w:ascii="Times New Roman" w:hAnsi="Times New Roman"/>
          <w:color w:val="000000" w:themeColor="text1"/>
          <w:sz w:val="24"/>
          <w:szCs w:val="24"/>
        </w:rPr>
        <w:t xml:space="preserve">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732E4941"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884784" w:rsidRPr="00BD03E6">
        <w:rPr>
          <w:rFonts w:ascii="Times New Roman" w:hAnsi="Times New Roman"/>
          <w:sz w:val="24"/>
          <w:szCs w:val="24"/>
        </w:rPr>
        <w:t>12 mėnesių</w:t>
      </w:r>
      <w:r w:rsidRPr="00BD03E6">
        <w:rPr>
          <w:rFonts w:ascii="Times New Roman" w:hAnsi="Times New Roman"/>
          <w:sz w:val="24"/>
          <w:szCs w:val="24"/>
        </w:rPr>
        <w:t>.</w:t>
      </w:r>
    </w:p>
    <w:p w14:paraId="61C9E56C" w14:textId="7210C5B5"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A41274">
        <w:rPr>
          <w:rFonts w:ascii="Times New Roman" w:hAnsi="Times New Roman"/>
          <w:b/>
          <w:color w:val="000000" w:themeColor="text1"/>
          <w:sz w:val="24"/>
          <w:szCs w:val="24"/>
        </w:rPr>
        <w:t>20</w:t>
      </w:r>
      <w:r w:rsidR="00884784">
        <w:rPr>
          <w:rFonts w:ascii="Times New Roman" w:hAnsi="Times New Roman"/>
          <w:b/>
          <w:color w:val="000000" w:themeColor="text1"/>
          <w:sz w:val="24"/>
          <w:szCs w:val="24"/>
        </w:rPr>
        <w:t>00,00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A41274">
        <w:rPr>
          <w:rFonts w:ascii="Times New Roman" w:hAnsi="Times New Roman"/>
          <w:b/>
          <w:color w:val="000000" w:themeColor="text1"/>
          <w:sz w:val="24"/>
          <w:szCs w:val="24"/>
        </w:rPr>
        <w:t>2420</w:t>
      </w:r>
      <w:r w:rsidR="00884784">
        <w:rPr>
          <w:rFonts w:ascii="Times New Roman" w:hAnsi="Times New Roman"/>
          <w:b/>
          <w:color w:val="000000" w:themeColor="text1"/>
          <w:sz w:val="24"/>
          <w:szCs w:val="24"/>
        </w:rPr>
        <w:t>,00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1F84659D" w14:textId="4D709F71" w:rsidR="00AA0444" w:rsidRPr="00BD03E6" w:rsidRDefault="00D50397"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sidR="00923754" w:rsidRPr="00BD03E6">
        <w:rPr>
          <w:rFonts w:ascii="Times New Roman" w:hAnsi="Times New Roman"/>
          <w:sz w:val="24"/>
          <w:szCs w:val="24"/>
        </w:rPr>
        <w:t>1</w:t>
      </w:r>
      <w:r w:rsidRPr="00BD03E6">
        <w:rPr>
          <w:rFonts w:ascii="Times New Roman" w:hAnsi="Times New Roman"/>
          <w:sz w:val="24"/>
          <w:szCs w:val="24"/>
        </w:rPr>
        <w:t xml:space="preserve">. </w:t>
      </w:r>
      <w:r w:rsidR="00127B25" w:rsidRPr="00BD03E6">
        <w:rPr>
          <w:rFonts w:ascii="Times New Roman" w:hAnsi="Times New Roman"/>
          <w:sz w:val="24"/>
          <w:szCs w:val="24"/>
        </w:rPr>
        <w:t>Higienos prekės turi būti pagamintos efektyviai naudojant gamtos išteklius ir, kai techniškai įmanoma, iš pakartotinai panaudotų ir (ar) perdirbtų medžiagų</w:t>
      </w:r>
      <w:r w:rsidR="00BD03E6" w:rsidRPr="00BD03E6">
        <w:rPr>
          <w:rFonts w:ascii="Times New Roman" w:hAnsi="Times New Roman"/>
          <w:sz w:val="24"/>
          <w:szCs w:val="24"/>
        </w:rPr>
        <w:t>;</w:t>
      </w:r>
    </w:p>
    <w:p w14:paraId="587092BE" w14:textId="0F5AFD5A" w:rsidR="00376EF6" w:rsidRPr="00BD03E6" w:rsidRDefault="00376EF6"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sidR="00127B25" w:rsidRPr="00BD03E6">
        <w:rPr>
          <w:rFonts w:ascii="Times New Roman" w:hAnsi="Times New Roman"/>
          <w:sz w:val="24"/>
          <w:szCs w:val="24"/>
        </w:rPr>
        <w:t>3</w:t>
      </w:r>
      <w:r w:rsidRPr="00BD03E6">
        <w:rPr>
          <w:rFonts w:ascii="Times New Roman" w:hAnsi="Times New Roman"/>
          <w:sz w:val="24"/>
          <w:szCs w:val="24"/>
        </w:rPr>
        <w:t xml:space="preserve">. </w:t>
      </w:r>
      <w:r w:rsidR="00127B25" w:rsidRPr="00BD03E6">
        <w:rPr>
          <w:rFonts w:ascii="Times New Roman" w:hAnsi="Times New Roman"/>
          <w:sz w:val="24"/>
          <w:szCs w:val="24"/>
        </w:rPr>
        <w:t>Higienos prekės turi būti pagamintos nenaudojant arba minimaliai naudojant pavojingąsias chemines medžiagas, laikantis teisės aktų reikalavimų ir nekeliant pavojaus žmonių sveikatai bei aplinkai.</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7A2172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76104B" w:rsidRPr="00F37A3C">
        <w:rPr>
          <w:rFonts w:ascii="Times New Roman" w:hAnsi="Times New Roman"/>
          <w:b/>
          <w:sz w:val="24"/>
          <w:szCs w:val="24"/>
        </w:rPr>
        <w:t>vasar</w:t>
      </w:r>
      <w:r w:rsidR="00B041CF" w:rsidRPr="00F37A3C">
        <w:rPr>
          <w:rFonts w:ascii="Times New Roman" w:hAnsi="Times New Roman"/>
          <w:b/>
          <w:sz w:val="24"/>
          <w:szCs w:val="24"/>
        </w:rPr>
        <w:t>io</w:t>
      </w:r>
      <w:r w:rsidR="001A141B" w:rsidRPr="00F37A3C">
        <w:rPr>
          <w:rFonts w:ascii="Times New Roman" w:hAnsi="Times New Roman"/>
          <w:b/>
          <w:sz w:val="24"/>
          <w:szCs w:val="24"/>
        </w:rPr>
        <w:t xml:space="preserve"> </w:t>
      </w:r>
      <w:r w:rsidR="00147350" w:rsidRPr="00F37A3C">
        <w:rPr>
          <w:rFonts w:ascii="Times New Roman" w:hAnsi="Times New Roman"/>
          <w:b/>
          <w:sz w:val="24"/>
          <w:szCs w:val="24"/>
        </w:rPr>
        <w:t>2</w:t>
      </w:r>
      <w:r w:rsidRPr="00F37A3C">
        <w:rPr>
          <w:rFonts w:ascii="Times New Roman" w:hAnsi="Times New Roman"/>
          <w:b/>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w:t>
      </w:r>
      <w:r w:rsidRPr="008E28A2">
        <w:rPr>
          <w:rFonts w:ascii="Times New Roman" w:hAnsi="Times New Roman"/>
          <w:color w:val="000000" w:themeColor="text1"/>
          <w:sz w:val="24"/>
          <w:szCs w:val="24"/>
        </w:rPr>
        <w:lastRenderedPageBreak/>
        <w:t>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0"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lastRenderedPageBreak/>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7C0D55"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ADD6EE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bookmarkStart w:id="1" w:name="_Hlk220334097"/>
      <w:r w:rsidR="00C56A34" w:rsidRPr="00C56A34">
        <w:rPr>
          <w:rFonts w:ascii="Times New Roman" w:eastAsia="Times New Roman" w:hAnsi="Times New Roman"/>
          <w:b/>
          <w:sz w:val="24"/>
          <w:szCs w:val="24"/>
        </w:rPr>
        <w:t xml:space="preserve">HIGIENINIŲ PREKIŲ </w:t>
      </w:r>
      <w:bookmarkEnd w:id="1"/>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5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722"/>
        <w:gridCol w:w="1984"/>
        <w:gridCol w:w="1134"/>
        <w:gridCol w:w="1134"/>
        <w:gridCol w:w="1418"/>
        <w:gridCol w:w="1418"/>
      </w:tblGrid>
      <w:tr w:rsidR="005F042D" w:rsidRPr="00541F2B" w14:paraId="28C1A082" w14:textId="216567F6" w:rsidTr="00C56A34">
        <w:trPr>
          <w:cantSplit/>
          <w:trHeight w:val="894"/>
        </w:trPr>
        <w:tc>
          <w:tcPr>
            <w:tcW w:w="710" w:type="dxa"/>
          </w:tcPr>
          <w:p w14:paraId="18C39CE2" w14:textId="77777777" w:rsidR="005F042D" w:rsidRPr="001D5962" w:rsidRDefault="005F042D" w:rsidP="00AA0444">
            <w:pPr>
              <w:rPr>
                <w:rFonts w:ascii="Times New Roman" w:hAnsi="Times New Roman"/>
                <w:sz w:val="24"/>
                <w:szCs w:val="24"/>
              </w:rPr>
            </w:pPr>
          </w:p>
        </w:tc>
        <w:tc>
          <w:tcPr>
            <w:tcW w:w="2722" w:type="dxa"/>
          </w:tcPr>
          <w:p w14:paraId="23663DF4"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Prekė</w:t>
            </w:r>
          </w:p>
        </w:tc>
        <w:tc>
          <w:tcPr>
            <w:tcW w:w="1984" w:type="dxa"/>
          </w:tcPr>
          <w:p w14:paraId="246387CB" w14:textId="12CADF37" w:rsidR="005F042D" w:rsidRPr="001D5962" w:rsidRDefault="005F042D"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iekis vnt.</w:t>
            </w:r>
          </w:p>
        </w:tc>
        <w:tc>
          <w:tcPr>
            <w:tcW w:w="1134" w:type="dxa"/>
          </w:tcPr>
          <w:p w14:paraId="195D3B88" w14:textId="32CED3BD" w:rsidR="005F042D" w:rsidRPr="001D5962" w:rsidRDefault="005F042D"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134" w:type="dxa"/>
          </w:tcPr>
          <w:p w14:paraId="0C4C0B8D" w14:textId="32BA374B" w:rsidR="005F042D" w:rsidRDefault="005F042D"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251C6487" w14:textId="66FD60A2"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418" w:type="dxa"/>
          </w:tcPr>
          <w:p w14:paraId="4A51FD44" w14:textId="4DAD6729"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su PVM</w:t>
            </w:r>
          </w:p>
        </w:tc>
      </w:tr>
      <w:tr w:rsidR="005F042D" w:rsidRPr="00541F2B" w14:paraId="4390DB7E" w14:textId="4839DAAC" w:rsidTr="00C56A34">
        <w:tc>
          <w:tcPr>
            <w:tcW w:w="710" w:type="dxa"/>
          </w:tcPr>
          <w:p w14:paraId="2737555F" w14:textId="77777777" w:rsidR="005F042D" w:rsidRPr="001D5962" w:rsidRDefault="005F042D" w:rsidP="00AA0444">
            <w:pPr>
              <w:jc w:val="both"/>
              <w:rPr>
                <w:rFonts w:ascii="Times New Roman" w:hAnsi="Times New Roman"/>
                <w:sz w:val="24"/>
                <w:szCs w:val="24"/>
              </w:rPr>
            </w:pPr>
            <w:r w:rsidRPr="001D5962">
              <w:rPr>
                <w:rFonts w:ascii="Times New Roman" w:hAnsi="Times New Roman"/>
                <w:sz w:val="24"/>
                <w:szCs w:val="24"/>
              </w:rPr>
              <w:t>1.</w:t>
            </w:r>
          </w:p>
        </w:tc>
        <w:tc>
          <w:tcPr>
            <w:tcW w:w="2722" w:type="dxa"/>
          </w:tcPr>
          <w:p w14:paraId="10D2F58E"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2.</w:t>
            </w:r>
          </w:p>
        </w:tc>
        <w:tc>
          <w:tcPr>
            <w:tcW w:w="1984" w:type="dxa"/>
          </w:tcPr>
          <w:p w14:paraId="08230C7A"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43A24729"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4.</w:t>
            </w:r>
          </w:p>
        </w:tc>
        <w:tc>
          <w:tcPr>
            <w:tcW w:w="1134" w:type="dxa"/>
          </w:tcPr>
          <w:p w14:paraId="663F0C11" w14:textId="257FB7C6" w:rsidR="005F042D" w:rsidRPr="001D5962" w:rsidRDefault="00C56A34"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5052F2A6" w14:textId="0C048B07" w:rsidR="005F042D" w:rsidRPr="001D5962" w:rsidRDefault="00C56A34" w:rsidP="00AA0444">
            <w:pPr>
              <w:jc w:val="center"/>
              <w:rPr>
                <w:rFonts w:ascii="Times New Roman" w:hAnsi="Times New Roman"/>
                <w:sz w:val="24"/>
                <w:szCs w:val="24"/>
              </w:rPr>
            </w:pPr>
            <w:r>
              <w:rPr>
                <w:rFonts w:ascii="Times New Roman" w:hAnsi="Times New Roman"/>
                <w:sz w:val="24"/>
                <w:szCs w:val="24"/>
              </w:rPr>
              <w:t>6.</w:t>
            </w:r>
          </w:p>
        </w:tc>
        <w:tc>
          <w:tcPr>
            <w:tcW w:w="1418" w:type="dxa"/>
          </w:tcPr>
          <w:p w14:paraId="6E86CE0D" w14:textId="7B2C386C" w:rsidR="005F042D" w:rsidRPr="001D5962" w:rsidRDefault="00C56A34" w:rsidP="00AA0444">
            <w:pPr>
              <w:jc w:val="center"/>
              <w:rPr>
                <w:rFonts w:ascii="Times New Roman" w:hAnsi="Times New Roman"/>
                <w:sz w:val="24"/>
                <w:szCs w:val="24"/>
              </w:rPr>
            </w:pPr>
            <w:r>
              <w:rPr>
                <w:rFonts w:ascii="Times New Roman" w:hAnsi="Times New Roman"/>
                <w:sz w:val="24"/>
                <w:szCs w:val="24"/>
              </w:rPr>
              <w:t>7.</w:t>
            </w:r>
          </w:p>
        </w:tc>
      </w:tr>
      <w:tr w:rsidR="005F042D" w:rsidRPr="00541F2B" w14:paraId="1F00B8E1" w14:textId="558E3389" w:rsidTr="00C56A34">
        <w:tc>
          <w:tcPr>
            <w:tcW w:w="710" w:type="dxa"/>
          </w:tcPr>
          <w:p w14:paraId="27414452" w14:textId="77777777" w:rsidR="005F042D" w:rsidRPr="001D5962" w:rsidRDefault="005F042D"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2722" w:type="dxa"/>
          </w:tcPr>
          <w:p w14:paraId="0DE6C593" w14:textId="66ED5AFE" w:rsidR="005F042D" w:rsidRPr="001D5962" w:rsidRDefault="00C56A34" w:rsidP="00AA0444">
            <w:pPr>
              <w:rPr>
                <w:rFonts w:ascii="Times New Roman" w:hAnsi="Times New Roman"/>
                <w:sz w:val="24"/>
                <w:szCs w:val="24"/>
              </w:rPr>
            </w:pPr>
            <w:r w:rsidRPr="00C56A34">
              <w:rPr>
                <w:rFonts w:ascii="Times New Roman" w:hAnsi="Times New Roman"/>
                <w:sz w:val="24"/>
                <w:szCs w:val="24"/>
              </w:rPr>
              <w:t>Šampūnas</w:t>
            </w:r>
          </w:p>
        </w:tc>
        <w:tc>
          <w:tcPr>
            <w:tcW w:w="1984" w:type="dxa"/>
          </w:tcPr>
          <w:p w14:paraId="69364C53" w14:textId="3801888F" w:rsidR="005F042D" w:rsidRPr="001D5962" w:rsidRDefault="005F042D" w:rsidP="00AA0444">
            <w:pPr>
              <w:jc w:val="center"/>
              <w:rPr>
                <w:rFonts w:ascii="Times New Roman" w:hAnsi="Times New Roman"/>
                <w:sz w:val="24"/>
                <w:szCs w:val="24"/>
              </w:rPr>
            </w:pPr>
            <w:r>
              <w:rPr>
                <w:rFonts w:ascii="Times New Roman" w:hAnsi="Times New Roman"/>
                <w:sz w:val="24"/>
                <w:szCs w:val="24"/>
              </w:rPr>
              <w:t>100</w:t>
            </w:r>
            <w:r w:rsidR="00C56A34">
              <w:rPr>
                <w:rFonts w:ascii="Times New Roman" w:hAnsi="Times New Roman"/>
                <w:sz w:val="24"/>
                <w:szCs w:val="24"/>
              </w:rPr>
              <w:t>0</w:t>
            </w:r>
            <w:r w:rsidRPr="001D5962">
              <w:rPr>
                <w:rFonts w:ascii="Times New Roman" w:hAnsi="Times New Roman"/>
                <w:sz w:val="24"/>
                <w:szCs w:val="24"/>
              </w:rPr>
              <w:t xml:space="preserve"> vnt.</w:t>
            </w:r>
          </w:p>
        </w:tc>
        <w:tc>
          <w:tcPr>
            <w:tcW w:w="1134" w:type="dxa"/>
          </w:tcPr>
          <w:p w14:paraId="631B07A2" w14:textId="77777777" w:rsidR="005F042D" w:rsidRPr="001D5962" w:rsidRDefault="005F042D" w:rsidP="00AA0444">
            <w:pPr>
              <w:jc w:val="both"/>
              <w:rPr>
                <w:rFonts w:ascii="Times New Roman" w:hAnsi="Times New Roman"/>
                <w:sz w:val="24"/>
                <w:szCs w:val="24"/>
              </w:rPr>
            </w:pPr>
          </w:p>
        </w:tc>
        <w:tc>
          <w:tcPr>
            <w:tcW w:w="1134" w:type="dxa"/>
          </w:tcPr>
          <w:p w14:paraId="72329327" w14:textId="77777777" w:rsidR="005F042D" w:rsidRPr="001D5962" w:rsidRDefault="005F042D" w:rsidP="00AA0444">
            <w:pPr>
              <w:jc w:val="both"/>
              <w:rPr>
                <w:rFonts w:ascii="Times New Roman" w:hAnsi="Times New Roman"/>
                <w:sz w:val="24"/>
                <w:szCs w:val="24"/>
              </w:rPr>
            </w:pPr>
          </w:p>
        </w:tc>
        <w:tc>
          <w:tcPr>
            <w:tcW w:w="1418" w:type="dxa"/>
          </w:tcPr>
          <w:p w14:paraId="0A8C2552" w14:textId="77777777" w:rsidR="005F042D" w:rsidRPr="001D5962" w:rsidRDefault="005F042D" w:rsidP="00AA0444">
            <w:pPr>
              <w:jc w:val="both"/>
              <w:rPr>
                <w:rFonts w:ascii="Times New Roman" w:hAnsi="Times New Roman"/>
                <w:sz w:val="24"/>
                <w:szCs w:val="24"/>
              </w:rPr>
            </w:pPr>
          </w:p>
        </w:tc>
        <w:tc>
          <w:tcPr>
            <w:tcW w:w="1418" w:type="dxa"/>
          </w:tcPr>
          <w:p w14:paraId="4B5BDF51" w14:textId="77777777" w:rsidR="005F042D" w:rsidRPr="001D5962" w:rsidRDefault="005F042D" w:rsidP="00AA0444">
            <w:pPr>
              <w:jc w:val="both"/>
              <w:rPr>
                <w:rFonts w:ascii="Times New Roman" w:hAnsi="Times New Roman"/>
                <w:sz w:val="24"/>
                <w:szCs w:val="24"/>
              </w:rPr>
            </w:pPr>
          </w:p>
        </w:tc>
      </w:tr>
      <w:tr w:rsidR="00C56A34" w:rsidRPr="00541F2B" w14:paraId="085F6380" w14:textId="77777777" w:rsidTr="00C56A34">
        <w:tc>
          <w:tcPr>
            <w:tcW w:w="710" w:type="dxa"/>
          </w:tcPr>
          <w:p w14:paraId="7FF657E5" w14:textId="49F5A4A5" w:rsidR="00C56A34" w:rsidRPr="001D5962" w:rsidRDefault="00C56A34" w:rsidP="00AA0444">
            <w:pPr>
              <w:jc w:val="both"/>
              <w:rPr>
                <w:rFonts w:ascii="Times New Roman" w:hAnsi="Times New Roman"/>
                <w:sz w:val="24"/>
                <w:szCs w:val="24"/>
              </w:rPr>
            </w:pPr>
            <w:r>
              <w:rPr>
                <w:rFonts w:ascii="Times New Roman" w:hAnsi="Times New Roman"/>
                <w:sz w:val="24"/>
                <w:szCs w:val="24"/>
              </w:rPr>
              <w:t>2.</w:t>
            </w:r>
          </w:p>
        </w:tc>
        <w:tc>
          <w:tcPr>
            <w:tcW w:w="2722" w:type="dxa"/>
          </w:tcPr>
          <w:p w14:paraId="2896E5CD" w14:textId="49399D18" w:rsidR="00C56A34" w:rsidRPr="00C56A34" w:rsidRDefault="00C56A34" w:rsidP="00AA0444">
            <w:pPr>
              <w:rPr>
                <w:rFonts w:ascii="Times New Roman" w:hAnsi="Times New Roman"/>
                <w:sz w:val="24"/>
                <w:szCs w:val="24"/>
              </w:rPr>
            </w:pPr>
            <w:r w:rsidRPr="00C56A34">
              <w:rPr>
                <w:rFonts w:ascii="Times New Roman" w:hAnsi="Times New Roman"/>
                <w:sz w:val="24"/>
                <w:szCs w:val="24"/>
              </w:rPr>
              <w:t>Šampūnas vaikiškas</w:t>
            </w:r>
          </w:p>
        </w:tc>
        <w:tc>
          <w:tcPr>
            <w:tcW w:w="1984" w:type="dxa"/>
          </w:tcPr>
          <w:p w14:paraId="3FFABBD2" w14:textId="6C75BCF2" w:rsidR="00C56A34" w:rsidRDefault="00C56A34" w:rsidP="00AA0444">
            <w:pPr>
              <w:jc w:val="center"/>
              <w:rPr>
                <w:rFonts w:ascii="Times New Roman" w:hAnsi="Times New Roman"/>
                <w:sz w:val="24"/>
                <w:szCs w:val="24"/>
              </w:rPr>
            </w:pPr>
            <w:r>
              <w:rPr>
                <w:rFonts w:ascii="Times New Roman" w:hAnsi="Times New Roman"/>
                <w:sz w:val="24"/>
                <w:szCs w:val="24"/>
              </w:rPr>
              <w:t>400</w:t>
            </w:r>
            <w:r w:rsidRPr="001D5962">
              <w:rPr>
                <w:rFonts w:ascii="Times New Roman" w:hAnsi="Times New Roman"/>
                <w:sz w:val="24"/>
                <w:szCs w:val="24"/>
              </w:rPr>
              <w:t xml:space="preserve"> vnt.</w:t>
            </w:r>
          </w:p>
        </w:tc>
        <w:tc>
          <w:tcPr>
            <w:tcW w:w="1134" w:type="dxa"/>
          </w:tcPr>
          <w:p w14:paraId="110432AC" w14:textId="77777777" w:rsidR="00C56A34" w:rsidRPr="001D5962" w:rsidRDefault="00C56A34" w:rsidP="00AA0444">
            <w:pPr>
              <w:jc w:val="both"/>
              <w:rPr>
                <w:rFonts w:ascii="Times New Roman" w:hAnsi="Times New Roman"/>
                <w:sz w:val="24"/>
                <w:szCs w:val="24"/>
              </w:rPr>
            </w:pPr>
          </w:p>
        </w:tc>
        <w:tc>
          <w:tcPr>
            <w:tcW w:w="1134" w:type="dxa"/>
          </w:tcPr>
          <w:p w14:paraId="6918999E" w14:textId="77777777" w:rsidR="00C56A34" w:rsidRPr="001D5962" w:rsidRDefault="00C56A34" w:rsidP="00AA0444">
            <w:pPr>
              <w:jc w:val="both"/>
              <w:rPr>
                <w:rFonts w:ascii="Times New Roman" w:hAnsi="Times New Roman"/>
                <w:sz w:val="24"/>
                <w:szCs w:val="24"/>
              </w:rPr>
            </w:pPr>
          </w:p>
        </w:tc>
        <w:tc>
          <w:tcPr>
            <w:tcW w:w="1418" w:type="dxa"/>
          </w:tcPr>
          <w:p w14:paraId="6FCA37E2" w14:textId="77777777" w:rsidR="00C56A34" w:rsidRPr="001D5962" w:rsidRDefault="00C56A34" w:rsidP="00AA0444">
            <w:pPr>
              <w:jc w:val="both"/>
              <w:rPr>
                <w:rFonts w:ascii="Times New Roman" w:hAnsi="Times New Roman"/>
                <w:sz w:val="24"/>
                <w:szCs w:val="24"/>
              </w:rPr>
            </w:pPr>
          </w:p>
        </w:tc>
        <w:tc>
          <w:tcPr>
            <w:tcW w:w="1418" w:type="dxa"/>
          </w:tcPr>
          <w:p w14:paraId="3BCED21D" w14:textId="77777777" w:rsidR="00C56A34" w:rsidRPr="001D5962" w:rsidRDefault="00C56A34" w:rsidP="00AA0444">
            <w:pPr>
              <w:jc w:val="both"/>
              <w:rPr>
                <w:rFonts w:ascii="Times New Roman" w:hAnsi="Times New Roman"/>
                <w:sz w:val="24"/>
                <w:szCs w:val="24"/>
              </w:rPr>
            </w:pPr>
          </w:p>
        </w:tc>
      </w:tr>
      <w:tr w:rsidR="00C56A34" w:rsidRPr="00541F2B" w14:paraId="42461D38" w14:textId="77777777" w:rsidTr="00C56A34">
        <w:tc>
          <w:tcPr>
            <w:tcW w:w="710" w:type="dxa"/>
          </w:tcPr>
          <w:p w14:paraId="07EEF7ED" w14:textId="53AED42A" w:rsidR="00C56A34" w:rsidRPr="001D5962" w:rsidRDefault="00C56A34" w:rsidP="00AA0444">
            <w:pPr>
              <w:jc w:val="both"/>
              <w:rPr>
                <w:rFonts w:ascii="Times New Roman" w:hAnsi="Times New Roman"/>
                <w:sz w:val="24"/>
                <w:szCs w:val="24"/>
              </w:rPr>
            </w:pPr>
            <w:r>
              <w:rPr>
                <w:rFonts w:ascii="Times New Roman" w:hAnsi="Times New Roman"/>
                <w:sz w:val="24"/>
                <w:szCs w:val="24"/>
              </w:rPr>
              <w:t>3.</w:t>
            </w:r>
          </w:p>
        </w:tc>
        <w:tc>
          <w:tcPr>
            <w:tcW w:w="2722" w:type="dxa"/>
          </w:tcPr>
          <w:p w14:paraId="75A9E1B6" w14:textId="516855BD" w:rsidR="00C56A34" w:rsidRPr="00C56A34" w:rsidRDefault="00C56A34" w:rsidP="00AA0444">
            <w:pPr>
              <w:rPr>
                <w:rFonts w:ascii="Times New Roman" w:hAnsi="Times New Roman"/>
                <w:sz w:val="24"/>
                <w:szCs w:val="24"/>
              </w:rPr>
            </w:pPr>
            <w:r w:rsidRPr="00C56A34">
              <w:rPr>
                <w:rFonts w:ascii="Times New Roman" w:hAnsi="Times New Roman"/>
                <w:sz w:val="24"/>
                <w:szCs w:val="24"/>
              </w:rPr>
              <w:t>Dantų pasta</w:t>
            </w:r>
          </w:p>
        </w:tc>
        <w:tc>
          <w:tcPr>
            <w:tcW w:w="1984" w:type="dxa"/>
          </w:tcPr>
          <w:p w14:paraId="1145002D" w14:textId="7BDE7703" w:rsidR="00C56A34" w:rsidRDefault="00C56A34" w:rsidP="00AA0444">
            <w:pPr>
              <w:jc w:val="center"/>
              <w:rPr>
                <w:rFonts w:ascii="Times New Roman" w:hAnsi="Times New Roman"/>
                <w:sz w:val="24"/>
                <w:szCs w:val="24"/>
              </w:rPr>
            </w:pPr>
            <w:r>
              <w:rPr>
                <w:rFonts w:ascii="Times New Roman" w:hAnsi="Times New Roman"/>
                <w:sz w:val="24"/>
                <w:szCs w:val="24"/>
              </w:rPr>
              <w:t>200</w:t>
            </w:r>
            <w:r w:rsidRPr="001D5962">
              <w:rPr>
                <w:rFonts w:ascii="Times New Roman" w:hAnsi="Times New Roman"/>
                <w:sz w:val="24"/>
                <w:szCs w:val="24"/>
              </w:rPr>
              <w:t xml:space="preserve"> vnt.</w:t>
            </w:r>
          </w:p>
        </w:tc>
        <w:tc>
          <w:tcPr>
            <w:tcW w:w="1134" w:type="dxa"/>
          </w:tcPr>
          <w:p w14:paraId="1F2477F8" w14:textId="77777777" w:rsidR="00C56A34" w:rsidRPr="001D5962" w:rsidRDefault="00C56A34" w:rsidP="00AA0444">
            <w:pPr>
              <w:jc w:val="both"/>
              <w:rPr>
                <w:rFonts w:ascii="Times New Roman" w:hAnsi="Times New Roman"/>
                <w:sz w:val="24"/>
                <w:szCs w:val="24"/>
              </w:rPr>
            </w:pPr>
          </w:p>
        </w:tc>
        <w:tc>
          <w:tcPr>
            <w:tcW w:w="1134" w:type="dxa"/>
          </w:tcPr>
          <w:p w14:paraId="551B32B8" w14:textId="77777777" w:rsidR="00C56A34" w:rsidRPr="001D5962" w:rsidRDefault="00C56A34" w:rsidP="00AA0444">
            <w:pPr>
              <w:jc w:val="both"/>
              <w:rPr>
                <w:rFonts w:ascii="Times New Roman" w:hAnsi="Times New Roman"/>
                <w:sz w:val="24"/>
                <w:szCs w:val="24"/>
              </w:rPr>
            </w:pPr>
          </w:p>
        </w:tc>
        <w:tc>
          <w:tcPr>
            <w:tcW w:w="1418" w:type="dxa"/>
          </w:tcPr>
          <w:p w14:paraId="0F759D94" w14:textId="77777777" w:rsidR="00C56A34" w:rsidRPr="001D5962" w:rsidRDefault="00C56A34" w:rsidP="00AA0444">
            <w:pPr>
              <w:jc w:val="both"/>
              <w:rPr>
                <w:rFonts w:ascii="Times New Roman" w:hAnsi="Times New Roman"/>
                <w:sz w:val="24"/>
                <w:szCs w:val="24"/>
              </w:rPr>
            </w:pPr>
          </w:p>
        </w:tc>
        <w:tc>
          <w:tcPr>
            <w:tcW w:w="1418" w:type="dxa"/>
          </w:tcPr>
          <w:p w14:paraId="2E2AFD59" w14:textId="77777777" w:rsidR="00C56A34" w:rsidRPr="001D5962" w:rsidRDefault="00C56A34" w:rsidP="00AA0444">
            <w:pPr>
              <w:jc w:val="both"/>
              <w:rPr>
                <w:rFonts w:ascii="Times New Roman" w:hAnsi="Times New Roman"/>
                <w:sz w:val="24"/>
                <w:szCs w:val="24"/>
              </w:rPr>
            </w:pPr>
          </w:p>
        </w:tc>
      </w:tr>
      <w:tr w:rsidR="00C56A34" w:rsidRPr="00541F2B" w14:paraId="17F7EC7B" w14:textId="77777777" w:rsidTr="00C56A34">
        <w:tc>
          <w:tcPr>
            <w:tcW w:w="710" w:type="dxa"/>
          </w:tcPr>
          <w:p w14:paraId="7942322D" w14:textId="3B6DF434" w:rsidR="00C56A34" w:rsidRPr="001D5962" w:rsidRDefault="00C56A34" w:rsidP="00AA0444">
            <w:pPr>
              <w:jc w:val="both"/>
              <w:rPr>
                <w:rFonts w:ascii="Times New Roman" w:hAnsi="Times New Roman"/>
                <w:sz w:val="24"/>
                <w:szCs w:val="24"/>
              </w:rPr>
            </w:pPr>
            <w:r>
              <w:rPr>
                <w:rFonts w:ascii="Times New Roman" w:hAnsi="Times New Roman"/>
                <w:sz w:val="24"/>
                <w:szCs w:val="24"/>
              </w:rPr>
              <w:t>4.</w:t>
            </w:r>
          </w:p>
        </w:tc>
        <w:tc>
          <w:tcPr>
            <w:tcW w:w="2722" w:type="dxa"/>
          </w:tcPr>
          <w:p w14:paraId="7B8BE0D4" w14:textId="44EC4AE2" w:rsidR="00C56A34" w:rsidRPr="00C56A34" w:rsidRDefault="00C56A34" w:rsidP="00AA0444">
            <w:pPr>
              <w:rPr>
                <w:rFonts w:ascii="Times New Roman" w:hAnsi="Times New Roman"/>
                <w:sz w:val="24"/>
                <w:szCs w:val="24"/>
              </w:rPr>
            </w:pPr>
            <w:r w:rsidRPr="00C56A34">
              <w:rPr>
                <w:rFonts w:ascii="Times New Roman" w:hAnsi="Times New Roman"/>
                <w:sz w:val="24"/>
                <w:szCs w:val="24"/>
              </w:rPr>
              <w:t>Dantų pasta vaikiška</w:t>
            </w:r>
          </w:p>
        </w:tc>
        <w:tc>
          <w:tcPr>
            <w:tcW w:w="1984" w:type="dxa"/>
          </w:tcPr>
          <w:p w14:paraId="403D2837" w14:textId="2088ABE6" w:rsidR="00C56A34" w:rsidRDefault="00C56A34" w:rsidP="00AA0444">
            <w:pPr>
              <w:jc w:val="center"/>
              <w:rPr>
                <w:rFonts w:ascii="Times New Roman" w:hAnsi="Times New Roman"/>
                <w:sz w:val="24"/>
                <w:szCs w:val="24"/>
              </w:rPr>
            </w:pPr>
            <w:r>
              <w:rPr>
                <w:rFonts w:ascii="Times New Roman" w:hAnsi="Times New Roman"/>
                <w:sz w:val="24"/>
                <w:szCs w:val="24"/>
              </w:rPr>
              <w:t>100</w:t>
            </w:r>
            <w:r w:rsidRPr="001D5962">
              <w:rPr>
                <w:rFonts w:ascii="Times New Roman" w:hAnsi="Times New Roman"/>
                <w:sz w:val="24"/>
                <w:szCs w:val="24"/>
              </w:rPr>
              <w:t xml:space="preserve"> vnt.</w:t>
            </w:r>
          </w:p>
        </w:tc>
        <w:tc>
          <w:tcPr>
            <w:tcW w:w="1134" w:type="dxa"/>
          </w:tcPr>
          <w:p w14:paraId="053CA1EC" w14:textId="77777777" w:rsidR="00C56A34" w:rsidRPr="001D5962" w:rsidRDefault="00C56A34" w:rsidP="00AA0444">
            <w:pPr>
              <w:jc w:val="both"/>
              <w:rPr>
                <w:rFonts w:ascii="Times New Roman" w:hAnsi="Times New Roman"/>
                <w:sz w:val="24"/>
                <w:szCs w:val="24"/>
              </w:rPr>
            </w:pPr>
          </w:p>
        </w:tc>
        <w:tc>
          <w:tcPr>
            <w:tcW w:w="1134" w:type="dxa"/>
          </w:tcPr>
          <w:p w14:paraId="021C8958" w14:textId="77777777" w:rsidR="00C56A34" w:rsidRPr="001D5962" w:rsidRDefault="00C56A34" w:rsidP="00AA0444">
            <w:pPr>
              <w:jc w:val="both"/>
              <w:rPr>
                <w:rFonts w:ascii="Times New Roman" w:hAnsi="Times New Roman"/>
                <w:sz w:val="24"/>
                <w:szCs w:val="24"/>
              </w:rPr>
            </w:pPr>
          </w:p>
        </w:tc>
        <w:tc>
          <w:tcPr>
            <w:tcW w:w="1418" w:type="dxa"/>
          </w:tcPr>
          <w:p w14:paraId="1BCDA7B3" w14:textId="77777777" w:rsidR="00C56A34" w:rsidRPr="001D5962" w:rsidRDefault="00C56A34" w:rsidP="00AA0444">
            <w:pPr>
              <w:jc w:val="both"/>
              <w:rPr>
                <w:rFonts w:ascii="Times New Roman" w:hAnsi="Times New Roman"/>
                <w:sz w:val="24"/>
                <w:szCs w:val="24"/>
              </w:rPr>
            </w:pPr>
          </w:p>
        </w:tc>
        <w:tc>
          <w:tcPr>
            <w:tcW w:w="1418" w:type="dxa"/>
          </w:tcPr>
          <w:p w14:paraId="3BA73062" w14:textId="77777777" w:rsidR="00C56A34" w:rsidRPr="001D5962" w:rsidRDefault="00C56A34" w:rsidP="00AA0444">
            <w:pPr>
              <w:jc w:val="both"/>
              <w:rPr>
                <w:rFonts w:ascii="Times New Roman" w:hAnsi="Times New Roman"/>
                <w:sz w:val="24"/>
                <w:szCs w:val="24"/>
              </w:rPr>
            </w:pPr>
          </w:p>
        </w:tc>
      </w:tr>
      <w:tr w:rsidR="00C56A34" w:rsidRPr="00541F2B" w14:paraId="2E9DADC3" w14:textId="77777777" w:rsidTr="00C56A34">
        <w:tc>
          <w:tcPr>
            <w:tcW w:w="3432" w:type="dxa"/>
            <w:gridSpan w:val="2"/>
          </w:tcPr>
          <w:p w14:paraId="1D71B8A2" w14:textId="0D620165" w:rsidR="00C56A34" w:rsidRPr="00C56A34" w:rsidRDefault="00C56A34" w:rsidP="00C56A34">
            <w:pPr>
              <w:jc w:val="right"/>
              <w:rPr>
                <w:rFonts w:ascii="Times New Roman" w:hAnsi="Times New Roman"/>
                <w:sz w:val="24"/>
                <w:szCs w:val="24"/>
              </w:rPr>
            </w:pPr>
            <w:r>
              <w:rPr>
                <w:rFonts w:ascii="Times New Roman" w:hAnsi="Times New Roman"/>
                <w:sz w:val="24"/>
                <w:szCs w:val="24"/>
              </w:rPr>
              <w:t>VISO:</w:t>
            </w:r>
          </w:p>
        </w:tc>
        <w:tc>
          <w:tcPr>
            <w:tcW w:w="1984" w:type="dxa"/>
          </w:tcPr>
          <w:p w14:paraId="2EC4E19D" w14:textId="6FF605A2" w:rsidR="00C56A34" w:rsidRDefault="00C56A34" w:rsidP="00AA0444">
            <w:pPr>
              <w:jc w:val="center"/>
              <w:rPr>
                <w:rFonts w:ascii="Times New Roman" w:hAnsi="Times New Roman"/>
                <w:sz w:val="24"/>
                <w:szCs w:val="24"/>
              </w:rPr>
            </w:pPr>
            <w:r>
              <w:rPr>
                <w:rFonts w:ascii="Times New Roman" w:hAnsi="Times New Roman"/>
                <w:sz w:val="24"/>
                <w:szCs w:val="24"/>
              </w:rPr>
              <w:t>1700</w:t>
            </w:r>
            <w:r w:rsidRPr="001D5962">
              <w:rPr>
                <w:rFonts w:ascii="Times New Roman" w:hAnsi="Times New Roman"/>
                <w:sz w:val="24"/>
                <w:szCs w:val="24"/>
              </w:rPr>
              <w:t xml:space="preserve"> vnt.</w:t>
            </w:r>
          </w:p>
        </w:tc>
        <w:tc>
          <w:tcPr>
            <w:tcW w:w="1134" w:type="dxa"/>
          </w:tcPr>
          <w:p w14:paraId="521017CE" w14:textId="77777777" w:rsidR="00C56A34" w:rsidRPr="001D5962" w:rsidRDefault="00C56A34" w:rsidP="00AA0444">
            <w:pPr>
              <w:jc w:val="both"/>
              <w:rPr>
                <w:rFonts w:ascii="Times New Roman" w:hAnsi="Times New Roman"/>
                <w:sz w:val="24"/>
                <w:szCs w:val="24"/>
              </w:rPr>
            </w:pPr>
          </w:p>
        </w:tc>
        <w:tc>
          <w:tcPr>
            <w:tcW w:w="1134" w:type="dxa"/>
          </w:tcPr>
          <w:p w14:paraId="4E6E1686" w14:textId="77777777" w:rsidR="00C56A34" w:rsidRPr="001D5962" w:rsidRDefault="00C56A34" w:rsidP="00AA0444">
            <w:pPr>
              <w:jc w:val="both"/>
              <w:rPr>
                <w:rFonts w:ascii="Times New Roman" w:hAnsi="Times New Roman"/>
                <w:sz w:val="24"/>
                <w:szCs w:val="24"/>
              </w:rPr>
            </w:pPr>
          </w:p>
        </w:tc>
        <w:tc>
          <w:tcPr>
            <w:tcW w:w="1418" w:type="dxa"/>
          </w:tcPr>
          <w:p w14:paraId="7062E09A" w14:textId="77777777" w:rsidR="00C56A34" w:rsidRPr="001D5962" w:rsidRDefault="00C56A34" w:rsidP="00AA0444">
            <w:pPr>
              <w:jc w:val="both"/>
              <w:rPr>
                <w:rFonts w:ascii="Times New Roman" w:hAnsi="Times New Roman"/>
                <w:sz w:val="24"/>
                <w:szCs w:val="24"/>
              </w:rPr>
            </w:pPr>
          </w:p>
        </w:tc>
        <w:tc>
          <w:tcPr>
            <w:tcW w:w="1418" w:type="dxa"/>
          </w:tcPr>
          <w:p w14:paraId="1C4F708E" w14:textId="77777777" w:rsidR="00C56A34" w:rsidRPr="001D5962" w:rsidRDefault="00C56A34"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299F67EF" w14:textId="173E5A08" w:rsidR="00147350" w:rsidRDefault="00327061" w:rsidP="00147350">
      <w:pPr>
        <w:suppressAutoHyphens w:val="0"/>
        <w:overflowPunct w:val="0"/>
        <w:autoSpaceDE w:val="0"/>
        <w:adjustRightInd w:val="0"/>
        <w:spacing w:after="0"/>
        <w:jc w:val="center"/>
        <w:rPr>
          <w:rFonts w:ascii="Times New Roman" w:eastAsia="Times New Roman" w:hAnsi="Times New Roman"/>
          <w:b/>
          <w:bCs/>
          <w:sz w:val="28"/>
          <w:szCs w:val="24"/>
        </w:rPr>
      </w:pPr>
      <w:r w:rsidRPr="00327061">
        <w:rPr>
          <w:rFonts w:ascii="Times New Roman" w:eastAsia="Times New Roman" w:hAnsi="Times New Roman"/>
          <w:b/>
          <w:bCs/>
          <w:sz w:val="28"/>
          <w:szCs w:val="24"/>
        </w:rPr>
        <w:t>HIGIENIN</w:t>
      </w:r>
      <w:r>
        <w:rPr>
          <w:rFonts w:ascii="Times New Roman" w:eastAsia="Times New Roman" w:hAnsi="Times New Roman"/>
          <w:b/>
          <w:bCs/>
          <w:sz w:val="28"/>
          <w:szCs w:val="24"/>
        </w:rPr>
        <w:t>ĖS</w:t>
      </w:r>
      <w:r w:rsidRPr="00327061">
        <w:rPr>
          <w:rFonts w:ascii="Times New Roman" w:eastAsia="Times New Roman" w:hAnsi="Times New Roman"/>
          <w:b/>
          <w:bCs/>
          <w:sz w:val="28"/>
          <w:szCs w:val="24"/>
        </w:rPr>
        <w:t xml:space="preserve"> PREK</w:t>
      </w:r>
      <w:r>
        <w:rPr>
          <w:rFonts w:ascii="Times New Roman" w:eastAsia="Times New Roman" w:hAnsi="Times New Roman"/>
          <w:b/>
          <w:bCs/>
          <w:sz w:val="28"/>
          <w:szCs w:val="24"/>
        </w:rPr>
        <w:t>ĖS</w:t>
      </w:r>
    </w:p>
    <w:p w14:paraId="685D4DCB" w14:textId="77777777" w:rsidR="00147350" w:rsidRDefault="00147350" w:rsidP="00147350">
      <w:pPr>
        <w:suppressAutoHyphens w:val="0"/>
        <w:overflowPunct w:val="0"/>
        <w:autoSpaceDE w:val="0"/>
        <w:adjustRightInd w:val="0"/>
        <w:spacing w:after="0"/>
        <w:jc w:val="center"/>
        <w:rPr>
          <w:rFonts w:ascii="Times New Roman" w:eastAsia="Times New Roman" w:hAnsi="Times New Roman"/>
          <w:b/>
          <w:bCs/>
          <w:sz w:val="28"/>
          <w:szCs w:val="24"/>
        </w:rPr>
      </w:pPr>
    </w:p>
    <w:p w14:paraId="4795E083" w14:textId="5BD2EC23" w:rsidR="00147350" w:rsidRDefault="00147350" w:rsidP="00147350">
      <w:pPr>
        <w:suppressAutoHyphens w:val="0"/>
        <w:overflowPunct w:val="0"/>
        <w:autoSpaceDE w:val="0"/>
        <w:adjustRightInd w:val="0"/>
        <w:spacing w:after="0"/>
        <w:jc w:val="center"/>
        <w:rPr>
          <w:rFonts w:ascii="Times New Roman" w:eastAsia="Times New Roman" w:hAnsi="Times New Roman"/>
          <w:b/>
          <w:bCs/>
          <w:sz w:val="28"/>
          <w:szCs w:val="24"/>
        </w:rPr>
      </w:pPr>
    </w:p>
    <w:tbl>
      <w:tblPr>
        <w:tblStyle w:val="Lentelstinklelis"/>
        <w:tblW w:w="0" w:type="auto"/>
        <w:tblInd w:w="0" w:type="dxa"/>
        <w:tblLook w:val="04A0" w:firstRow="1" w:lastRow="0" w:firstColumn="1" w:lastColumn="0" w:noHBand="0" w:noVBand="1"/>
      </w:tblPr>
      <w:tblGrid>
        <w:gridCol w:w="3114"/>
        <w:gridCol w:w="3118"/>
        <w:gridCol w:w="2835"/>
        <w:gridCol w:w="1563"/>
        <w:gridCol w:w="1559"/>
        <w:gridCol w:w="1701"/>
      </w:tblGrid>
      <w:tr w:rsidR="00F37A3C" w14:paraId="54ED386E" w14:textId="77777777" w:rsidTr="00F37A3C">
        <w:tc>
          <w:tcPr>
            <w:tcW w:w="3114" w:type="dxa"/>
          </w:tcPr>
          <w:p w14:paraId="06CB49DD"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
                <w:bCs/>
                <w:sz w:val="24"/>
                <w:szCs w:val="24"/>
                <w:lang w:val="lt-LT"/>
              </w:rPr>
            </w:pPr>
            <w:r w:rsidRPr="00941A1D">
              <w:rPr>
                <w:rFonts w:ascii="Times New Roman" w:eastAsia="Times New Roman" w:hAnsi="Times New Roman"/>
                <w:b/>
                <w:bCs/>
                <w:sz w:val="24"/>
                <w:szCs w:val="24"/>
                <w:lang w:val="lt-LT"/>
              </w:rPr>
              <w:t>Prekė</w:t>
            </w:r>
          </w:p>
        </w:tc>
        <w:tc>
          <w:tcPr>
            <w:tcW w:w="3118" w:type="dxa"/>
          </w:tcPr>
          <w:p w14:paraId="17A42481" w14:textId="7CD5906D" w:rsidR="00F37A3C" w:rsidRPr="001C20E2" w:rsidRDefault="00F37A3C" w:rsidP="00AC00A4">
            <w:pPr>
              <w:suppressAutoHyphens w:val="0"/>
              <w:overflowPunct w:val="0"/>
              <w:autoSpaceDE w:val="0"/>
              <w:adjustRightInd w:val="0"/>
              <w:spacing w:after="0"/>
              <w:rPr>
                <w:rFonts w:ascii="Times New Roman" w:eastAsia="Times New Roman" w:hAnsi="Times New Roman"/>
                <w:b/>
                <w:bCs/>
                <w:sz w:val="24"/>
                <w:szCs w:val="24"/>
                <w:lang w:val="lt-LT"/>
              </w:rPr>
            </w:pPr>
            <w:r w:rsidRPr="001C20E2">
              <w:rPr>
                <w:rFonts w:ascii="Times New Roman" w:eastAsia="Times New Roman" w:hAnsi="Times New Roman"/>
                <w:b/>
                <w:bCs/>
                <w:sz w:val="24"/>
                <w:szCs w:val="24"/>
                <w:lang w:val="lt-LT"/>
              </w:rPr>
              <w:t>Apibūdinimas/techniniai parametrai</w:t>
            </w:r>
          </w:p>
        </w:tc>
        <w:tc>
          <w:tcPr>
            <w:tcW w:w="2835" w:type="dxa"/>
          </w:tcPr>
          <w:p w14:paraId="3D279235" w14:textId="5B0E9F63" w:rsidR="00F37A3C" w:rsidRPr="00941A1D" w:rsidRDefault="00F37A3C" w:rsidP="00AC00A4">
            <w:pPr>
              <w:suppressAutoHyphens w:val="0"/>
              <w:overflowPunct w:val="0"/>
              <w:autoSpaceDE w:val="0"/>
              <w:adjustRightInd w:val="0"/>
              <w:spacing w:after="0"/>
              <w:rPr>
                <w:rFonts w:ascii="Times New Roman" w:eastAsia="Times New Roman" w:hAnsi="Times New Roman"/>
                <w:b/>
                <w:bCs/>
                <w:noProof/>
                <w:sz w:val="24"/>
                <w:szCs w:val="24"/>
              </w:rPr>
            </w:pPr>
            <w:r>
              <w:rPr>
                <w:rFonts w:ascii="Times New Roman" w:eastAsia="Times New Roman" w:hAnsi="Times New Roman"/>
                <w:b/>
                <w:bCs/>
                <w:noProof/>
                <w:sz w:val="24"/>
                <w:szCs w:val="24"/>
              </w:rPr>
              <w:t xml:space="preserve">Atitikimas reikalavimams </w:t>
            </w:r>
            <w:r w:rsidRPr="00F37A3C">
              <w:rPr>
                <w:rFonts w:ascii="Times New Roman" w:eastAsia="Times New Roman" w:hAnsi="Times New Roman"/>
                <w:b/>
                <w:bCs/>
                <w:noProof/>
                <w:color w:val="FF0000"/>
                <w:sz w:val="24"/>
                <w:szCs w:val="24"/>
              </w:rPr>
              <w:t xml:space="preserve">pildo Tiekėjas žodžiai </w:t>
            </w:r>
            <w:r w:rsidR="007C0D55">
              <w:rPr>
                <w:rFonts w:ascii="Times New Roman" w:eastAsia="Times New Roman" w:hAnsi="Times New Roman"/>
                <w:b/>
                <w:bCs/>
                <w:noProof/>
                <w:color w:val="FF0000"/>
                <w:sz w:val="24"/>
                <w:szCs w:val="24"/>
              </w:rPr>
              <w:t>“</w:t>
            </w:r>
            <w:r w:rsidRPr="00F37A3C">
              <w:rPr>
                <w:rFonts w:ascii="Times New Roman" w:eastAsia="Times New Roman" w:hAnsi="Times New Roman"/>
                <w:b/>
                <w:bCs/>
                <w:noProof/>
                <w:color w:val="FF0000"/>
                <w:sz w:val="24"/>
                <w:szCs w:val="24"/>
              </w:rPr>
              <w:t>Taip</w:t>
            </w:r>
            <w:r w:rsidR="007C0D55">
              <w:rPr>
                <w:rFonts w:ascii="Times New Roman" w:eastAsia="Times New Roman" w:hAnsi="Times New Roman"/>
                <w:b/>
                <w:bCs/>
                <w:noProof/>
                <w:color w:val="FF0000"/>
                <w:sz w:val="24"/>
                <w:szCs w:val="24"/>
              </w:rPr>
              <w:t xml:space="preserve">” </w:t>
            </w:r>
            <w:bookmarkStart w:id="3" w:name="_GoBack"/>
            <w:bookmarkEnd w:id="3"/>
            <w:r w:rsidRPr="00F37A3C">
              <w:rPr>
                <w:rFonts w:ascii="Times New Roman" w:eastAsia="Times New Roman" w:hAnsi="Times New Roman"/>
                <w:b/>
                <w:bCs/>
                <w:noProof/>
                <w:color w:val="FF0000"/>
                <w:sz w:val="24"/>
                <w:szCs w:val="24"/>
              </w:rPr>
              <w:t>ar “Atitinka” netinkami</w:t>
            </w:r>
          </w:p>
        </w:tc>
        <w:tc>
          <w:tcPr>
            <w:tcW w:w="980" w:type="dxa"/>
          </w:tcPr>
          <w:p w14:paraId="3FDD51F7" w14:textId="51657ADF" w:rsidR="00F37A3C" w:rsidRPr="00941A1D" w:rsidRDefault="00F37A3C" w:rsidP="00AC00A4">
            <w:pPr>
              <w:suppressAutoHyphens w:val="0"/>
              <w:overflowPunct w:val="0"/>
              <w:autoSpaceDE w:val="0"/>
              <w:adjustRightInd w:val="0"/>
              <w:spacing w:after="0"/>
              <w:rPr>
                <w:rFonts w:ascii="Times New Roman" w:eastAsia="Times New Roman" w:hAnsi="Times New Roman"/>
                <w:b/>
                <w:bCs/>
                <w:sz w:val="24"/>
                <w:szCs w:val="24"/>
                <w:lang w:val="lt-LT"/>
              </w:rPr>
            </w:pPr>
            <w:r w:rsidRPr="00941A1D">
              <w:rPr>
                <w:rFonts w:ascii="Times New Roman" w:eastAsia="Times New Roman" w:hAnsi="Times New Roman"/>
                <w:b/>
                <w:bCs/>
                <w:sz w:val="24"/>
                <w:szCs w:val="24"/>
                <w:lang w:val="lt-LT"/>
              </w:rPr>
              <w:t>Preliminarus kiekis</w:t>
            </w:r>
          </w:p>
        </w:tc>
        <w:tc>
          <w:tcPr>
            <w:tcW w:w="1559" w:type="dxa"/>
          </w:tcPr>
          <w:p w14:paraId="289E50CA"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
                <w:bCs/>
                <w:sz w:val="24"/>
                <w:szCs w:val="24"/>
                <w:lang w:val="lt-LT"/>
              </w:rPr>
            </w:pPr>
            <w:r w:rsidRPr="00941A1D">
              <w:rPr>
                <w:rFonts w:ascii="Times New Roman" w:eastAsia="Times New Roman" w:hAnsi="Times New Roman"/>
                <w:b/>
                <w:bCs/>
                <w:sz w:val="24"/>
                <w:szCs w:val="24"/>
                <w:lang w:val="lt-LT"/>
              </w:rPr>
              <w:t>1 vnt. įkainis Eur be PVM</w:t>
            </w:r>
          </w:p>
        </w:tc>
        <w:tc>
          <w:tcPr>
            <w:tcW w:w="1701" w:type="dxa"/>
          </w:tcPr>
          <w:p w14:paraId="5C8E29FA"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
                <w:bCs/>
                <w:sz w:val="24"/>
                <w:szCs w:val="24"/>
                <w:lang w:val="lt-LT"/>
              </w:rPr>
            </w:pPr>
            <w:r w:rsidRPr="00941A1D">
              <w:rPr>
                <w:rFonts w:ascii="Times New Roman" w:eastAsia="Times New Roman" w:hAnsi="Times New Roman"/>
                <w:b/>
                <w:bCs/>
                <w:sz w:val="24"/>
                <w:szCs w:val="24"/>
                <w:lang w:val="lt-LT"/>
              </w:rPr>
              <w:t>1 vnt. įkainis Eur su PVM</w:t>
            </w:r>
          </w:p>
        </w:tc>
      </w:tr>
      <w:tr w:rsidR="00F37A3C" w14:paraId="090749F3" w14:textId="77777777" w:rsidTr="00F37A3C">
        <w:tc>
          <w:tcPr>
            <w:tcW w:w="3114" w:type="dxa"/>
          </w:tcPr>
          <w:p w14:paraId="2B9AC148" w14:textId="527D60EA"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941A1D">
              <w:rPr>
                <w:rFonts w:ascii="Times New Roman" w:eastAsia="Times New Roman" w:hAnsi="Times New Roman"/>
                <w:bCs/>
                <w:sz w:val="24"/>
                <w:szCs w:val="24"/>
                <w:lang w:val="lt-LT"/>
              </w:rPr>
              <w:t>Šampūnas</w:t>
            </w:r>
          </w:p>
        </w:tc>
        <w:tc>
          <w:tcPr>
            <w:tcW w:w="3118" w:type="dxa"/>
          </w:tcPr>
          <w:p w14:paraId="4CDC21CC" w14:textId="1761B2B3"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1C20E2">
              <w:rPr>
                <w:rFonts w:ascii="Times New Roman" w:eastAsia="Times New Roman" w:hAnsi="Times New Roman"/>
                <w:bCs/>
                <w:sz w:val="24"/>
                <w:szCs w:val="24"/>
                <w:lang w:val="lt-LT"/>
              </w:rPr>
              <w:t>Ne mažiau 250 ml</w:t>
            </w:r>
          </w:p>
        </w:tc>
        <w:tc>
          <w:tcPr>
            <w:tcW w:w="2835" w:type="dxa"/>
          </w:tcPr>
          <w:p w14:paraId="18A403CD"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rPr>
            </w:pPr>
          </w:p>
        </w:tc>
        <w:tc>
          <w:tcPr>
            <w:tcW w:w="980" w:type="dxa"/>
          </w:tcPr>
          <w:p w14:paraId="6AF5C184" w14:textId="3700114A"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941A1D">
              <w:rPr>
                <w:rFonts w:ascii="Times New Roman" w:eastAsia="Times New Roman" w:hAnsi="Times New Roman"/>
                <w:bCs/>
                <w:sz w:val="24"/>
                <w:szCs w:val="24"/>
                <w:lang w:val="lt-LT"/>
              </w:rPr>
              <w:t>1</w:t>
            </w:r>
            <w:r>
              <w:rPr>
                <w:rFonts w:ascii="Times New Roman" w:eastAsia="Times New Roman" w:hAnsi="Times New Roman"/>
                <w:bCs/>
                <w:sz w:val="24"/>
                <w:szCs w:val="24"/>
                <w:lang w:val="lt-LT"/>
              </w:rPr>
              <w:t>0</w:t>
            </w:r>
            <w:r w:rsidRPr="00941A1D">
              <w:rPr>
                <w:rFonts w:ascii="Times New Roman" w:eastAsia="Times New Roman" w:hAnsi="Times New Roman"/>
                <w:bCs/>
                <w:sz w:val="24"/>
                <w:szCs w:val="24"/>
                <w:lang w:val="lt-LT"/>
              </w:rPr>
              <w:t>00 vnt.</w:t>
            </w:r>
          </w:p>
        </w:tc>
        <w:tc>
          <w:tcPr>
            <w:tcW w:w="1559" w:type="dxa"/>
          </w:tcPr>
          <w:p w14:paraId="710DE767"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c>
          <w:tcPr>
            <w:tcW w:w="1701" w:type="dxa"/>
          </w:tcPr>
          <w:p w14:paraId="3D733D66"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r>
      <w:tr w:rsidR="00F37A3C" w14:paraId="36594DBB" w14:textId="77777777" w:rsidTr="00F37A3C">
        <w:tc>
          <w:tcPr>
            <w:tcW w:w="3114" w:type="dxa"/>
          </w:tcPr>
          <w:p w14:paraId="58859EC5" w14:textId="20FC9924"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941A1D">
              <w:rPr>
                <w:rFonts w:ascii="Times New Roman" w:eastAsia="Times New Roman" w:hAnsi="Times New Roman"/>
                <w:bCs/>
                <w:sz w:val="24"/>
                <w:szCs w:val="24"/>
                <w:lang w:val="lt-LT"/>
              </w:rPr>
              <w:t>Šampūnas vaikiškas</w:t>
            </w:r>
          </w:p>
        </w:tc>
        <w:tc>
          <w:tcPr>
            <w:tcW w:w="3118" w:type="dxa"/>
          </w:tcPr>
          <w:p w14:paraId="588D8403" w14:textId="490CCBF4"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1C20E2">
              <w:rPr>
                <w:rFonts w:ascii="Times New Roman" w:eastAsia="Times New Roman" w:hAnsi="Times New Roman"/>
                <w:bCs/>
                <w:sz w:val="24"/>
                <w:szCs w:val="24"/>
                <w:lang w:val="lt-LT"/>
              </w:rPr>
              <w:t>Ne mažiau 250 ml</w:t>
            </w:r>
          </w:p>
        </w:tc>
        <w:tc>
          <w:tcPr>
            <w:tcW w:w="2835" w:type="dxa"/>
          </w:tcPr>
          <w:p w14:paraId="3C82EC10" w14:textId="77777777" w:rsidR="00F37A3C" w:rsidRDefault="00F37A3C" w:rsidP="00AC00A4">
            <w:pPr>
              <w:suppressAutoHyphens w:val="0"/>
              <w:overflowPunct w:val="0"/>
              <w:autoSpaceDE w:val="0"/>
              <w:adjustRightInd w:val="0"/>
              <w:spacing w:after="0"/>
              <w:rPr>
                <w:rFonts w:ascii="Times New Roman" w:eastAsia="Times New Roman" w:hAnsi="Times New Roman"/>
                <w:bCs/>
                <w:sz w:val="24"/>
                <w:szCs w:val="24"/>
              </w:rPr>
            </w:pPr>
          </w:p>
        </w:tc>
        <w:tc>
          <w:tcPr>
            <w:tcW w:w="980" w:type="dxa"/>
          </w:tcPr>
          <w:p w14:paraId="1928C808" w14:textId="3EF0F20E"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Pr>
                <w:rFonts w:ascii="Times New Roman" w:eastAsia="Times New Roman" w:hAnsi="Times New Roman"/>
                <w:bCs/>
                <w:sz w:val="24"/>
                <w:szCs w:val="24"/>
                <w:lang w:val="lt-LT"/>
              </w:rPr>
              <w:t>4</w:t>
            </w:r>
            <w:r w:rsidRPr="00941A1D">
              <w:rPr>
                <w:rFonts w:ascii="Times New Roman" w:eastAsia="Times New Roman" w:hAnsi="Times New Roman"/>
                <w:bCs/>
                <w:sz w:val="24"/>
                <w:szCs w:val="24"/>
                <w:lang w:val="lt-LT"/>
              </w:rPr>
              <w:t>00 vnt.</w:t>
            </w:r>
          </w:p>
        </w:tc>
        <w:tc>
          <w:tcPr>
            <w:tcW w:w="1559" w:type="dxa"/>
          </w:tcPr>
          <w:p w14:paraId="4C8E93ED"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c>
          <w:tcPr>
            <w:tcW w:w="1701" w:type="dxa"/>
          </w:tcPr>
          <w:p w14:paraId="14CDCDB5"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r>
      <w:tr w:rsidR="00F37A3C" w14:paraId="1FF08EFF" w14:textId="77777777" w:rsidTr="00F37A3C">
        <w:tc>
          <w:tcPr>
            <w:tcW w:w="3114" w:type="dxa"/>
          </w:tcPr>
          <w:p w14:paraId="351A15C1" w14:textId="087124FE"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941A1D">
              <w:rPr>
                <w:rFonts w:ascii="Times New Roman" w:eastAsia="Times New Roman" w:hAnsi="Times New Roman"/>
                <w:bCs/>
                <w:sz w:val="24"/>
                <w:szCs w:val="24"/>
                <w:lang w:val="lt-LT"/>
              </w:rPr>
              <w:t>Dantų pasta</w:t>
            </w:r>
          </w:p>
        </w:tc>
        <w:tc>
          <w:tcPr>
            <w:tcW w:w="3118" w:type="dxa"/>
          </w:tcPr>
          <w:p w14:paraId="5ED59C15" w14:textId="3C24C5C5"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1C20E2">
              <w:rPr>
                <w:rFonts w:ascii="Times New Roman" w:eastAsia="Times New Roman" w:hAnsi="Times New Roman"/>
                <w:bCs/>
                <w:sz w:val="24"/>
                <w:szCs w:val="24"/>
                <w:lang w:val="lt-LT"/>
              </w:rPr>
              <w:t>Ne mažiau 100 ml</w:t>
            </w:r>
          </w:p>
        </w:tc>
        <w:tc>
          <w:tcPr>
            <w:tcW w:w="2835" w:type="dxa"/>
          </w:tcPr>
          <w:p w14:paraId="3517F7E0" w14:textId="77777777" w:rsidR="00F37A3C" w:rsidRDefault="00F37A3C" w:rsidP="00AC00A4">
            <w:pPr>
              <w:suppressAutoHyphens w:val="0"/>
              <w:overflowPunct w:val="0"/>
              <w:autoSpaceDE w:val="0"/>
              <w:adjustRightInd w:val="0"/>
              <w:spacing w:after="0"/>
              <w:rPr>
                <w:rFonts w:ascii="Times New Roman" w:eastAsia="Times New Roman" w:hAnsi="Times New Roman"/>
                <w:bCs/>
                <w:sz w:val="24"/>
                <w:szCs w:val="24"/>
              </w:rPr>
            </w:pPr>
          </w:p>
        </w:tc>
        <w:tc>
          <w:tcPr>
            <w:tcW w:w="980" w:type="dxa"/>
          </w:tcPr>
          <w:p w14:paraId="44C16D19" w14:textId="0EE2FD31"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Pr>
                <w:rFonts w:ascii="Times New Roman" w:eastAsia="Times New Roman" w:hAnsi="Times New Roman"/>
                <w:bCs/>
                <w:sz w:val="24"/>
                <w:szCs w:val="24"/>
                <w:lang w:val="lt-LT"/>
              </w:rPr>
              <w:t>2</w:t>
            </w:r>
            <w:r w:rsidRPr="00941A1D">
              <w:rPr>
                <w:rFonts w:ascii="Times New Roman" w:eastAsia="Times New Roman" w:hAnsi="Times New Roman"/>
                <w:bCs/>
                <w:sz w:val="24"/>
                <w:szCs w:val="24"/>
                <w:lang w:val="lt-LT"/>
              </w:rPr>
              <w:t>00 vnt.</w:t>
            </w:r>
          </w:p>
        </w:tc>
        <w:tc>
          <w:tcPr>
            <w:tcW w:w="1559" w:type="dxa"/>
          </w:tcPr>
          <w:p w14:paraId="4B8325B5"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c>
          <w:tcPr>
            <w:tcW w:w="1701" w:type="dxa"/>
          </w:tcPr>
          <w:p w14:paraId="014A717E"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r>
      <w:tr w:rsidR="00F37A3C" w14:paraId="17D98FAA" w14:textId="77777777" w:rsidTr="00F37A3C">
        <w:tc>
          <w:tcPr>
            <w:tcW w:w="3114" w:type="dxa"/>
          </w:tcPr>
          <w:p w14:paraId="023EE17C" w14:textId="4422A0E1"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1C20E2">
              <w:rPr>
                <w:rFonts w:ascii="Times New Roman" w:eastAsia="Times New Roman" w:hAnsi="Times New Roman"/>
                <w:bCs/>
                <w:sz w:val="24"/>
                <w:szCs w:val="24"/>
                <w:lang w:val="lt-LT"/>
              </w:rPr>
              <w:t>Dantų pasta vaikiška</w:t>
            </w:r>
          </w:p>
        </w:tc>
        <w:tc>
          <w:tcPr>
            <w:tcW w:w="3118" w:type="dxa"/>
          </w:tcPr>
          <w:p w14:paraId="670B942B" w14:textId="313E1135"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1C20E2">
              <w:rPr>
                <w:rFonts w:ascii="Times New Roman" w:eastAsia="Times New Roman" w:hAnsi="Times New Roman"/>
                <w:bCs/>
                <w:sz w:val="24"/>
                <w:szCs w:val="24"/>
                <w:lang w:val="lt-LT"/>
              </w:rPr>
              <w:t>Ne mažiau 75 ml</w:t>
            </w:r>
          </w:p>
        </w:tc>
        <w:tc>
          <w:tcPr>
            <w:tcW w:w="2835" w:type="dxa"/>
          </w:tcPr>
          <w:p w14:paraId="2EB68F3F" w14:textId="77777777" w:rsidR="00F37A3C" w:rsidRPr="00941A1D" w:rsidRDefault="00F37A3C" w:rsidP="00AC00A4">
            <w:pPr>
              <w:suppressAutoHyphens w:val="0"/>
              <w:overflowPunct w:val="0"/>
              <w:autoSpaceDE w:val="0"/>
              <w:adjustRightInd w:val="0"/>
              <w:spacing w:after="0"/>
              <w:rPr>
                <w:rFonts w:ascii="Times New Roman" w:eastAsia="Times New Roman" w:hAnsi="Times New Roman"/>
                <w:bCs/>
                <w:sz w:val="24"/>
                <w:szCs w:val="24"/>
              </w:rPr>
            </w:pPr>
          </w:p>
        </w:tc>
        <w:tc>
          <w:tcPr>
            <w:tcW w:w="980" w:type="dxa"/>
          </w:tcPr>
          <w:p w14:paraId="415CF3D7" w14:textId="5F5082CB"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r w:rsidRPr="00941A1D">
              <w:rPr>
                <w:rFonts w:ascii="Times New Roman" w:eastAsia="Times New Roman" w:hAnsi="Times New Roman"/>
                <w:bCs/>
                <w:sz w:val="24"/>
                <w:szCs w:val="24"/>
                <w:lang w:val="lt-LT"/>
              </w:rPr>
              <w:t>100 vnt.</w:t>
            </w:r>
          </w:p>
        </w:tc>
        <w:tc>
          <w:tcPr>
            <w:tcW w:w="1559" w:type="dxa"/>
          </w:tcPr>
          <w:p w14:paraId="260355E0" w14:textId="77777777"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c>
          <w:tcPr>
            <w:tcW w:w="1701" w:type="dxa"/>
          </w:tcPr>
          <w:p w14:paraId="690249E4" w14:textId="77777777" w:rsidR="00F37A3C" w:rsidRPr="001C20E2" w:rsidRDefault="00F37A3C" w:rsidP="00AC00A4">
            <w:pPr>
              <w:suppressAutoHyphens w:val="0"/>
              <w:overflowPunct w:val="0"/>
              <w:autoSpaceDE w:val="0"/>
              <w:adjustRightInd w:val="0"/>
              <w:spacing w:after="0"/>
              <w:rPr>
                <w:rFonts w:ascii="Times New Roman" w:eastAsia="Times New Roman" w:hAnsi="Times New Roman"/>
                <w:bCs/>
                <w:sz w:val="24"/>
                <w:szCs w:val="24"/>
                <w:lang w:val="lt-LT"/>
              </w:rPr>
            </w:pPr>
          </w:p>
        </w:tc>
      </w:tr>
    </w:tbl>
    <w:p w14:paraId="374C474B" w14:textId="0457CE75" w:rsidR="00147350" w:rsidRDefault="00147350"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26E8349D" w14:textId="49CF3F44" w:rsidR="00263E82" w:rsidRPr="005F042D" w:rsidRDefault="00263E82" w:rsidP="00F37A3C">
      <w:pPr>
        <w:spacing w:before="100" w:beforeAutospacing="1" w:after="100" w:afterAutospacing="1"/>
        <w:outlineLvl w:val="2"/>
        <w:sectPr w:rsidR="00263E82" w:rsidRPr="005F042D"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06711"/>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1dfd7ada-1fc0-4ec4-a980-6dd88fb76a22"/>
    <ds:schemaRef ds:uri="http://purl.org/dc/term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d44e4088-9f89-4dfc-868c-5b1bb7340ab6"/>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838F31C-5111-46DE-9B37-2EC4D6F1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10</Pages>
  <Words>14927</Words>
  <Characters>8509</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56</cp:revision>
  <cp:lastPrinted>2018-01-08T07:51:00Z</cp:lastPrinted>
  <dcterms:created xsi:type="dcterms:W3CDTF">2024-10-22T12:37:00Z</dcterms:created>
  <dcterms:modified xsi:type="dcterms:W3CDTF">2026-01-27T11:47:00Z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